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39" w:rsidRDefault="00DF0E39" w:rsidP="00DF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DF0E39" w:rsidRPr="00E94098" w:rsidRDefault="00DF0E39" w:rsidP="00DF0E39">
      <w:pPr>
        <w:rPr>
          <w:rFonts w:eastAsia="Calibri"/>
          <w:b/>
          <w:sz w:val="32"/>
          <w:szCs w:val="32"/>
        </w:rPr>
      </w:pPr>
    </w:p>
    <w:p w:rsidR="00834503" w:rsidRDefault="00DF0E39" w:rsidP="00834503">
      <w:pPr>
        <w:tabs>
          <w:tab w:val="center" w:pos="7285"/>
          <w:tab w:val="left" w:pos="10219"/>
        </w:tabs>
        <w:rPr>
          <w:rFonts w:eastAsia="Calibri"/>
          <w:sz w:val="32"/>
          <w:szCs w:val="32"/>
          <w:lang w:val="ru-RU"/>
        </w:rPr>
      </w:pPr>
      <w:r>
        <w:rPr>
          <w:rFonts w:eastAsia="Calibri"/>
          <w:sz w:val="32"/>
          <w:szCs w:val="32"/>
        </w:rPr>
        <w:tab/>
      </w:r>
    </w:p>
    <w:p w:rsidR="00834503" w:rsidRDefault="00834503" w:rsidP="00834503">
      <w:pPr>
        <w:tabs>
          <w:tab w:val="center" w:pos="7285"/>
          <w:tab w:val="left" w:pos="10219"/>
        </w:tabs>
        <w:rPr>
          <w:rFonts w:eastAsia="Calibri"/>
          <w:sz w:val="32"/>
          <w:szCs w:val="32"/>
          <w:lang w:val="ru-RU"/>
        </w:rPr>
      </w:pPr>
    </w:p>
    <w:p w:rsidR="00834503" w:rsidRDefault="00834503" w:rsidP="00834503">
      <w:pPr>
        <w:tabs>
          <w:tab w:val="center" w:pos="7285"/>
          <w:tab w:val="left" w:pos="10219"/>
        </w:tabs>
        <w:rPr>
          <w:rFonts w:eastAsia="Calibri"/>
          <w:sz w:val="32"/>
          <w:szCs w:val="32"/>
          <w:lang w:val="ru-RU"/>
        </w:rPr>
      </w:pPr>
    </w:p>
    <w:p w:rsidR="00834503" w:rsidRDefault="00834503" w:rsidP="00834503">
      <w:pPr>
        <w:tabs>
          <w:tab w:val="center" w:pos="7285"/>
          <w:tab w:val="left" w:pos="10219"/>
        </w:tabs>
        <w:rPr>
          <w:rFonts w:eastAsia="Calibri"/>
          <w:sz w:val="32"/>
          <w:szCs w:val="32"/>
          <w:lang w:val="ru-RU"/>
        </w:rPr>
      </w:pPr>
    </w:p>
    <w:p w:rsidR="00834503" w:rsidRPr="00834503" w:rsidRDefault="00834503" w:rsidP="00834503">
      <w:pPr>
        <w:tabs>
          <w:tab w:val="center" w:pos="7285"/>
          <w:tab w:val="left" w:pos="10219"/>
        </w:tabs>
        <w:jc w:val="center"/>
        <w:rPr>
          <w:b/>
          <w:sz w:val="40"/>
          <w:szCs w:val="40"/>
        </w:rPr>
      </w:pPr>
      <w:r w:rsidRPr="00834503">
        <w:rPr>
          <w:rFonts w:ascii="Times New Roman" w:eastAsia="Calibri" w:hAnsi="Times New Roman" w:cs="Times New Roman"/>
          <w:bCs/>
          <w:iCs/>
          <w:color w:val="000000"/>
          <w:sz w:val="40"/>
          <w:szCs w:val="40"/>
        </w:rPr>
        <w:t>Календарно-тематическое планирование</w:t>
      </w:r>
    </w:p>
    <w:p w:rsidR="00DF0E39" w:rsidRPr="00834503" w:rsidRDefault="00834503" w:rsidP="00834503">
      <w:pPr>
        <w:ind w:left="-1260"/>
        <w:jc w:val="center"/>
        <w:rPr>
          <w:rFonts w:ascii="Times New Roman" w:eastAsia="Calibri" w:hAnsi="Times New Roman" w:cs="Times New Roman"/>
          <w:bCs/>
          <w:iCs/>
          <w:color w:val="000000"/>
          <w:sz w:val="40"/>
          <w:szCs w:val="40"/>
          <w:lang w:val="ru-RU"/>
        </w:rPr>
      </w:pPr>
      <w:r w:rsidRPr="00834503">
        <w:rPr>
          <w:rFonts w:ascii="Times New Roman" w:eastAsia="Calibri" w:hAnsi="Times New Roman" w:cs="Times New Roman"/>
          <w:bCs/>
          <w:iCs/>
          <w:color w:val="000000"/>
          <w:sz w:val="40"/>
          <w:szCs w:val="40"/>
          <w:lang w:val="ru-RU"/>
        </w:rPr>
        <w:t>Музыка</w:t>
      </w:r>
    </w:p>
    <w:p w:rsidR="00834503" w:rsidRPr="00834503" w:rsidRDefault="00834503" w:rsidP="00834503">
      <w:pPr>
        <w:ind w:left="-1260"/>
        <w:jc w:val="center"/>
        <w:rPr>
          <w:sz w:val="40"/>
          <w:szCs w:val="40"/>
          <w:lang w:val="ru-RU"/>
        </w:rPr>
      </w:pPr>
      <w:r w:rsidRPr="00834503">
        <w:rPr>
          <w:rFonts w:ascii="Times New Roman" w:eastAsia="Calibri" w:hAnsi="Times New Roman" w:cs="Times New Roman"/>
          <w:bCs/>
          <w:iCs/>
          <w:color w:val="000000"/>
          <w:sz w:val="40"/>
          <w:szCs w:val="40"/>
          <w:lang w:val="ru-RU"/>
        </w:rPr>
        <w:t>3 класс</w:t>
      </w:r>
    </w:p>
    <w:p w:rsidR="00DF0E39" w:rsidRDefault="00DF0E39" w:rsidP="00DF0E39">
      <w:pPr>
        <w:autoSpaceDE w:val="0"/>
        <w:autoSpaceDN w:val="0"/>
        <w:adjustRightInd w:val="0"/>
        <w:spacing w:line="293" w:lineRule="exact"/>
        <w:jc w:val="center"/>
      </w:pPr>
    </w:p>
    <w:p w:rsidR="001F6C25" w:rsidRDefault="001F6C25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</w:p>
    <w:p w:rsid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</w:p>
    <w:p w:rsid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  <w:bookmarkStart w:id="0" w:name="_GoBack"/>
      <w:bookmarkEnd w:id="0"/>
    </w:p>
    <w:p w:rsid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</w:p>
    <w:p w:rsid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</w:p>
    <w:p w:rsid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</w:p>
    <w:p w:rsid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lang w:val="ru-RU"/>
        </w:rPr>
      </w:pPr>
    </w:p>
    <w:p w:rsidR="00834503" w:rsidRPr="00834503" w:rsidRDefault="00834503" w:rsidP="00DF0E39">
      <w:pPr>
        <w:autoSpaceDE w:val="0"/>
        <w:autoSpaceDN w:val="0"/>
        <w:adjustRightInd w:val="0"/>
        <w:spacing w:line="293" w:lineRule="exact"/>
        <w:jc w:val="center"/>
        <w:rPr>
          <w:sz w:val="28"/>
          <w:szCs w:val="28"/>
          <w:lang w:val="ru-RU"/>
        </w:rPr>
      </w:pPr>
      <w:r w:rsidRPr="00834503">
        <w:rPr>
          <w:sz w:val="28"/>
          <w:szCs w:val="28"/>
          <w:lang w:val="ru-RU"/>
        </w:rPr>
        <w:t>2022-2023 г</w:t>
      </w:r>
    </w:p>
    <w:p w:rsidR="00DF0E39" w:rsidRPr="001B0975" w:rsidRDefault="00DF0E39" w:rsidP="00DF0E39">
      <w:pPr>
        <w:spacing w:after="0" w:line="240" w:lineRule="auto"/>
        <w:rPr>
          <w:sz w:val="24"/>
          <w:szCs w:val="24"/>
        </w:rPr>
      </w:pPr>
    </w:p>
    <w:p w:rsidR="00DF0E39" w:rsidRPr="00DF0E39" w:rsidRDefault="00DF0E39" w:rsidP="00DF0E3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</w:pP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учебного предмета “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 xml:space="preserve">Музыка </w:t>
      </w: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” 1-4 классы. На основании учебного плана МБОУ </w:t>
      </w:r>
      <w:r w:rsidR="0083450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Подлесношенталинская ООШ на 202</w:t>
      </w:r>
      <w:r w:rsidR="0083450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>2</w:t>
      </w:r>
      <w:r w:rsidR="0083450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-202</w:t>
      </w:r>
      <w:r w:rsidR="00834503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>3</w:t>
      </w: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у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чебный год на изучение 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>музыку</w:t>
      </w: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в 3 классе отводится 1 час в неделю. Для освоения рабочей программы учебного пре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дмета “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>Музыка</w:t>
      </w:r>
      <w:r w:rsidRPr="007F3A5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” в 3 классе учебник из УМК “Перспектива” авто</w:t>
      </w: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ров 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>Е.Д.Критская</w:t>
      </w:r>
      <w:proofErr w:type="spellEnd"/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ru-RU"/>
        </w:rPr>
        <w:t>Г.П.Сергеева,Т.С.Шмагина</w:t>
      </w:r>
      <w:proofErr w:type="spellEnd"/>
    </w:p>
    <w:p w:rsidR="00DF0E39" w:rsidRPr="00DF0E39" w:rsidRDefault="00DF0E39" w:rsidP="00DF0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:rsidR="00DF0E39" w:rsidRPr="00DF0E39" w:rsidRDefault="00DF0E39" w:rsidP="00DF0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</w:pPr>
      <w:r w:rsidRPr="00DF0E39"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Тематическое планирование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9890"/>
        <w:gridCol w:w="2268"/>
        <w:gridCol w:w="1276"/>
        <w:gridCol w:w="1417"/>
      </w:tblGrid>
      <w:tr w:rsidR="00DF0E39" w:rsidRPr="00DF0E39">
        <w:trPr>
          <w:trHeight w:val="276"/>
        </w:trPr>
        <w:tc>
          <w:tcPr>
            <w:tcW w:w="6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Кол-во ч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асов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Дата</w:t>
            </w:r>
          </w:p>
        </w:tc>
      </w:tr>
      <w:tr w:rsidR="00DF0E39" w:rsidRPr="00DF0E39">
        <w:trPr>
          <w:trHeight w:val="495"/>
        </w:trPr>
        <w:tc>
          <w:tcPr>
            <w:tcW w:w="6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факт</w:t>
            </w:r>
          </w:p>
        </w:tc>
      </w:tr>
      <w:tr w:rsidR="00DF0E39" w:rsidRPr="00DF0E39">
        <w:trPr>
          <w:trHeight w:val="628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РОССИЯ-РОДИНА МОЯ!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(5ч)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628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Мелодия  - душа музыки.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НРК: Песни народов Татарстана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Природа и музыка. 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Виват, Россия! (кант). Наша слава- русская держава.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Кантата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Александр Невский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Опера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Иван Сусанин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ДЕНЬ, ПОЛНЫЙ СОБЫТИЙ</w:t>
            </w: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 (4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Утро.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Портрет в музыке. В каждой интонации спрятан человек.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 детской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Игры и игрушки.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Образы вечерней природы. Обобщающий урок.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О РОССИИ ПЕТЬ –ЧТО СТРЕМИТЬСЯ В ХРАМ</w:t>
            </w: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(7 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Два музыкальных обращения к Богородице (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Аве Мария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Ф.Шуберта,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Богородице </w:t>
            </w:r>
            <w:proofErr w:type="spellStart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Дево</w:t>
            </w:r>
            <w:proofErr w:type="spellEnd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, радуйся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С.Рахманинова)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Образ матери в музыке, поэзии, живописи. Древнейшая песнь материнства.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Образ матери в современном искусстве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699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Праздники Православной церкви. Вербное воскресенье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 w:rsidTr="00DF0E39">
        <w:trPr>
          <w:trHeight w:val="49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Обобщение по темам первого полугодия. Музыка на новогоднем празднике.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ГОРИ. ГОРИ ЯСНО, ЧТОБЫ НЕ ПОГАСЛО!</w:t>
            </w: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Настрою гусли на старинный лад… (былины). Былина о Садко и Морском царе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Певцы русской старины. Лель.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Звучащие картины. Прощание с Масленицей. Обобщающий урок.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В МУЗЫКАЛЬНОМ ТЕАТРЕ</w:t>
            </w: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(6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Опера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Руслан и Людмила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Увертюра. </w:t>
            </w:r>
            <w:proofErr w:type="spellStart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Фарлаф</w:t>
            </w:r>
            <w:proofErr w:type="spellEnd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Опера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Орфей и </w:t>
            </w:r>
            <w:proofErr w:type="spellStart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Эвридика</w:t>
            </w:r>
            <w:proofErr w:type="spellEnd"/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Опера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Снегурочка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Волшебное дитя природы.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Океан – море синее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Балет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Спящая красавица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 современных ритмах (мюзикл).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В КОНЦЕРТНОМ ЗАЛЕ</w:t>
            </w: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(5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Жанр инструментального концерта. Музыкальное состязание.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58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Музыкальные инструменты –флейта, скрипка. Образы музыкантов в произведениях живописи.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Сюита Э.Грига 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Пер </w:t>
            </w:r>
            <w:proofErr w:type="spellStart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Гюнт</w:t>
            </w:r>
            <w:proofErr w:type="spellEnd"/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из музыки к драме </w:t>
            </w:r>
            <w:proofErr w:type="spellStart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Г.Ибсена</w:t>
            </w:r>
            <w:proofErr w:type="spellEnd"/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Контрастные образы и особенности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Симфония (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Героическая</w:t>
            </w: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Л.Бетховена Особенности интонационно-образного развития образов.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Мир Бетховена: выявление особенностей музыкального языка композитора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ЧТОБ МУЗЫКАНТОМ БЫТЬ, ТАК НАДОБНО УМЕНЬЕ…</w:t>
            </w:r>
            <w:r w:rsidRPr="00DF0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(4</w:t>
            </w: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ч)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Чудо музыка. Острый ритм – джаза.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Мир Прокофьева.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Певцы родной природы.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НРК: Образ природы в творчестве татарских композиторов.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F0E39" w:rsidRPr="00DF0E39">
        <w:trPr>
          <w:trHeight w:val="495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DF0E39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Прославим радость на земле. Радость к солнцу нас зовет. Обобщение. </w:t>
            </w:r>
          </w:p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DF0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0E39" w:rsidRPr="00DF0E39" w:rsidRDefault="00DF0E39" w:rsidP="00DF0E3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03021" w:rsidRDefault="00703021"/>
    <w:sectPr w:rsidR="00703021" w:rsidSect="00DF0E39">
      <w:pgSz w:w="16838" w:h="11906" w:orient="landscape"/>
      <w:pgMar w:top="567" w:right="39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E39"/>
    <w:rsid w:val="001F6C25"/>
    <w:rsid w:val="002576A9"/>
    <w:rsid w:val="004F7982"/>
    <w:rsid w:val="00703021"/>
    <w:rsid w:val="00834503"/>
    <w:rsid w:val="009C3B2A"/>
    <w:rsid w:val="00C5029C"/>
    <w:rsid w:val="00DA2F6F"/>
    <w:rsid w:val="00DF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1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25"/>
    <w:rPr>
      <w:rFonts w:ascii="Segoe UI" w:hAnsi="Segoe UI" w:cs="Segoe UI"/>
      <w:sz w:val="18"/>
      <w:szCs w:val="18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6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7я</cp:lastModifiedBy>
  <cp:revision>4</cp:revision>
  <cp:lastPrinted>2021-09-22T12:10:00Z</cp:lastPrinted>
  <dcterms:created xsi:type="dcterms:W3CDTF">2019-10-30T09:22:00Z</dcterms:created>
  <dcterms:modified xsi:type="dcterms:W3CDTF">2022-09-20T15:27:00Z</dcterms:modified>
</cp:coreProperties>
</file>